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0B" w:rsidRPr="0073230B" w:rsidRDefault="0073230B" w:rsidP="0073230B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3230B"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CC3BA3">
        <w:rPr>
          <w:rFonts w:ascii="黑体" w:eastAsia="黑体" w:hAnsi="黑体" w:cs="宋体"/>
          <w:kern w:val="0"/>
          <w:sz w:val="28"/>
          <w:szCs w:val="28"/>
        </w:rPr>
        <w:t>5</w:t>
      </w:r>
    </w:p>
    <w:p w:rsidR="0073230B" w:rsidRPr="0073230B" w:rsidRDefault="0073230B" w:rsidP="0073230B">
      <w:pPr>
        <w:widowControl/>
        <w:jc w:val="left"/>
        <w:rPr>
          <w:rFonts w:ascii="宋体" w:eastAsia="宋体" w:hAnsi="宋体" w:cs="宋体"/>
          <w:vanish/>
          <w:kern w:val="0"/>
          <w:sz w:val="24"/>
        </w:rPr>
      </w:pPr>
      <w:r w:rsidRPr="0073230B">
        <w:rPr>
          <w:rFonts w:ascii="宋体" w:eastAsia="宋体" w:hAnsi="宋体" w:cs="宋体"/>
          <w:noProof/>
          <w:vanish/>
          <w:kern w:val="0"/>
          <w:sz w:val="24"/>
        </w:rPr>
        <w:drawing>
          <wp:inline distT="0" distB="0" distL="0" distR="0">
            <wp:extent cx="2857500" cy="2857500"/>
            <wp:effectExtent l="0" t="0" r="0" b="0"/>
            <wp:docPr id="5" name="图片 5" descr="http://www.moe.gov.cn/srcsite/images/logo_wsh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e.gov.cn/srcsite/images/logo_wsha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0B" w:rsidRPr="0073230B" w:rsidRDefault="0073230B" w:rsidP="0073230B">
      <w:pPr>
        <w:widowControl/>
        <w:shd w:val="clear" w:color="auto" w:fill="FFFFFF"/>
        <w:jc w:val="left"/>
        <w:rPr>
          <w:rFonts w:ascii="宋体" w:eastAsia="宋体" w:hAnsi="宋体" w:cs="宋体"/>
          <w:vanish/>
          <w:kern w:val="0"/>
          <w:sz w:val="24"/>
        </w:rPr>
      </w:pPr>
      <w:r w:rsidRPr="0073230B">
        <w:rPr>
          <w:rFonts w:ascii="宋体" w:eastAsia="宋体" w:hAnsi="宋体" w:cs="宋体"/>
          <w:vanish/>
          <w:kern w:val="0"/>
          <w:sz w:val="24"/>
        </w:rPr>
        <w:t>信息公开_厅函</w:t>
      </w:r>
    </w:p>
    <w:p w:rsidR="00CC3BA3" w:rsidRPr="00BC438A" w:rsidRDefault="00CC3BA3" w:rsidP="00CC3BA3">
      <w:pPr>
        <w:spacing w:line="560" w:lineRule="exact"/>
        <w:ind w:firstLine="567"/>
        <w:mirrorIndents/>
        <w:jc w:val="center"/>
        <w:rPr>
          <w:rFonts w:eastAsia="华文中宋"/>
          <w:b/>
          <w:sz w:val="32"/>
          <w:szCs w:val="36"/>
        </w:rPr>
      </w:pPr>
      <w:r w:rsidRPr="00B07D07">
        <w:rPr>
          <w:rFonts w:ascii="华文中宋" w:eastAsia="华文中宋" w:hAnsi="华文中宋" w:hint="eastAsia"/>
          <w:sz w:val="44"/>
          <w:szCs w:val="44"/>
        </w:rPr>
        <w:t>学位论文买卖、代写行为</w:t>
      </w:r>
      <w:r>
        <w:rPr>
          <w:rFonts w:ascii="华文中宋" w:eastAsia="华文中宋" w:hAnsi="华文中宋" w:hint="eastAsia"/>
          <w:sz w:val="44"/>
          <w:szCs w:val="44"/>
        </w:rPr>
        <w:t>自查</w:t>
      </w:r>
      <w:r w:rsidRPr="00744220">
        <w:rPr>
          <w:rFonts w:ascii="华文中宋" w:eastAsia="华文中宋" w:hAnsi="华文中宋" w:hint="eastAsia"/>
          <w:sz w:val="44"/>
          <w:szCs w:val="44"/>
        </w:rPr>
        <w:t>报告</w:t>
      </w:r>
    </w:p>
    <w:p w:rsidR="00CC3BA3" w:rsidRPr="000E3CAA" w:rsidRDefault="00CC3BA3" w:rsidP="00CC3BA3">
      <w:pPr>
        <w:spacing w:line="560" w:lineRule="exact"/>
        <w:mirrorIndents/>
        <w:rPr>
          <w:rFonts w:eastAsia="黑体"/>
          <w:b/>
          <w:sz w:val="28"/>
        </w:rPr>
      </w:pPr>
      <w:r w:rsidRPr="000E3CAA">
        <w:rPr>
          <w:rFonts w:eastAsia="黑体"/>
          <w:b/>
          <w:sz w:val="28"/>
        </w:rPr>
        <w:t>学</w:t>
      </w:r>
      <w:r w:rsidRPr="000E3CAA">
        <w:rPr>
          <w:rFonts w:eastAsia="黑体" w:hint="eastAsia"/>
          <w:b/>
          <w:sz w:val="28"/>
        </w:rPr>
        <w:t>院</w:t>
      </w:r>
      <w:r w:rsidRPr="000E3CAA">
        <w:rPr>
          <w:rFonts w:eastAsia="黑体"/>
          <w:b/>
          <w:sz w:val="28"/>
        </w:rPr>
        <w:t>(</w:t>
      </w:r>
      <w:r>
        <w:rPr>
          <w:rFonts w:eastAsia="黑体" w:hint="eastAsia"/>
          <w:b/>
          <w:sz w:val="28"/>
        </w:rPr>
        <w:t>中心</w:t>
      </w:r>
      <w:r>
        <w:rPr>
          <w:rFonts w:eastAsia="黑体"/>
          <w:b/>
          <w:sz w:val="28"/>
        </w:rPr>
        <w:t>、所</w:t>
      </w:r>
      <w:r w:rsidRPr="000E3CAA">
        <w:rPr>
          <w:rFonts w:eastAsia="黑体"/>
          <w:b/>
          <w:sz w:val="28"/>
        </w:rPr>
        <w:t>)</w:t>
      </w:r>
      <w:r w:rsidRPr="000E3CAA">
        <w:rPr>
          <w:rFonts w:eastAsia="黑体"/>
          <w:b/>
          <w:sz w:val="28"/>
        </w:rPr>
        <w:t>：</w:t>
      </w:r>
      <w:r w:rsidRPr="000E3CAA">
        <w:rPr>
          <w:rFonts w:eastAsia="黑体"/>
          <w:b/>
          <w:sz w:val="28"/>
          <w:u w:val="single"/>
        </w:rPr>
        <w:t xml:space="preserve">    </w:t>
      </w:r>
      <w:r w:rsidRPr="000E3CAA">
        <w:rPr>
          <w:rFonts w:eastAsia="黑体" w:hint="eastAsia"/>
          <w:b/>
          <w:sz w:val="28"/>
          <w:u w:val="single"/>
        </w:rPr>
        <w:t xml:space="preserve">      </w:t>
      </w:r>
      <w:r w:rsidRPr="000E3CAA">
        <w:rPr>
          <w:rFonts w:eastAsia="黑体"/>
          <w:b/>
          <w:sz w:val="28"/>
          <w:u w:val="single"/>
        </w:rPr>
        <w:t xml:space="preserve">       </w:t>
      </w:r>
    </w:p>
    <w:p w:rsidR="00CC3BA3" w:rsidRPr="00044C38" w:rsidRDefault="00CC3BA3" w:rsidP="00CC3BA3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 w:rsidRPr="00044C38">
        <w:rPr>
          <w:rFonts w:ascii="华文中宋" w:eastAsia="华文中宋" w:hAnsi="华文中宋" w:hint="eastAsia"/>
          <w:sz w:val="30"/>
          <w:szCs w:val="30"/>
        </w:rPr>
        <w:t>一、</w:t>
      </w:r>
      <w:r>
        <w:rPr>
          <w:rFonts w:ascii="华文中宋" w:eastAsia="华文中宋" w:hAnsi="华文中宋" w:hint="eastAsia"/>
          <w:sz w:val="30"/>
          <w:szCs w:val="30"/>
        </w:rPr>
        <w:t>学位论文质量管理情况</w:t>
      </w:r>
    </w:p>
    <w:p w:rsidR="00CC3BA3" w:rsidRPr="00044C38" w:rsidRDefault="00CC3BA3" w:rsidP="00CC3BA3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本单位学位授予，学位论文质量监控等情况。</w:t>
      </w:r>
      <w:r w:rsidRPr="00044C38">
        <w:rPr>
          <w:rFonts w:hint="eastAsia"/>
          <w:sz w:val="30"/>
          <w:szCs w:val="30"/>
        </w:rPr>
        <w:t>）</w:t>
      </w:r>
    </w:p>
    <w:p w:rsidR="00CC3BA3" w:rsidRPr="00044C38" w:rsidRDefault="00CC3BA3" w:rsidP="00CC3BA3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 w:rsidRPr="00044C38">
        <w:rPr>
          <w:rFonts w:ascii="华文中宋" w:eastAsia="华文中宋" w:hAnsi="华文中宋" w:hint="eastAsia"/>
          <w:sz w:val="30"/>
          <w:szCs w:val="30"/>
        </w:rPr>
        <w:t>二</w:t>
      </w:r>
      <w:r w:rsidRPr="00044C38">
        <w:rPr>
          <w:rFonts w:ascii="华文中宋" w:eastAsia="华文中宋" w:hAnsi="华文中宋"/>
          <w:sz w:val="30"/>
          <w:szCs w:val="30"/>
        </w:rPr>
        <w:t>、</w:t>
      </w:r>
      <w:r>
        <w:rPr>
          <w:rFonts w:ascii="华文中宋" w:eastAsia="华文中宋" w:hAnsi="华文中宋" w:hint="eastAsia"/>
          <w:sz w:val="30"/>
          <w:szCs w:val="30"/>
        </w:rPr>
        <w:t>专项检查举措</w:t>
      </w:r>
    </w:p>
    <w:p w:rsidR="00CC3BA3" w:rsidRPr="00044C38" w:rsidRDefault="00CC3BA3" w:rsidP="00CC3BA3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本次专项检查采取的措施。</w:t>
      </w:r>
      <w:r w:rsidRPr="00044C38">
        <w:rPr>
          <w:rFonts w:hint="eastAsia"/>
          <w:sz w:val="30"/>
          <w:szCs w:val="30"/>
        </w:rPr>
        <w:t>）</w:t>
      </w:r>
    </w:p>
    <w:p w:rsidR="00CC3BA3" w:rsidRPr="00044C38" w:rsidRDefault="00CC3BA3" w:rsidP="00CC3BA3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三</w:t>
      </w:r>
      <w:r w:rsidRPr="00044C38">
        <w:rPr>
          <w:rFonts w:ascii="华文中宋" w:eastAsia="华文中宋" w:hAnsi="华文中宋"/>
          <w:sz w:val="30"/>
          <w:szCs w:val="30"/>
        </w:rPr>
        <w:t>、</w:t>
      </w:r>
      <w:r>
        <w:rPr>
          <w:rFonts w:ascii="华文中宋" w:eastAsia="华文中宋" w:hAnsi="华文中宋" w:hint="eastAsia"/>
          <w:sz w:val="30"/>
          <w:szCs w:val="30"/>
        </w:rPr>
        <w:t>发现问题</w:t>
      </w:r>
    </w:p>
    <w:p w:rsidR="00CC3BA3" w:rsidRDefault="00CC3BA3" w:rsidP="00CC3BA3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本次专项检查开展以来所发现的问题，具体案例应详实，附表见下。</w:t>
      </w:r>
      <w:r w:rsidRPr="00044C38">
        <w:rPr>
          <w:rFonts w:hint="eastAsia"/>
          <w:sz w:val="30"/>
          <w:szCs w:val="30"/>
        </w:rPr>
        <w:t>）</w:t>
      </w:r>
    </w:p>
    <w:tbl>
      <w:tblPr>
        <w:tblStyle w:val="a8"/>
        <w:tblW w:w="9787" w:type="dxa"/>
        <w:jc w:val="center"/>
        <w:tblLook w:val="04A0" w:firstRow="1" w:lastRow="0" w:firstColumn="1" w:lastColumn="0" w:noHBand="0" w:noVBand="1"/>
      </w:tblPr>
      <w:tblGrid>
        <w:gridCol w:w="1429"/>
        <w:gridCol w:w="1701"/>
        <w:gridCol w:w="1418"/>
        <w:gridCol w:w="1417"/>
        <w:gridCol w:w="1276"/>
        <w:gridCol w:w="1276"/>
        <w:gridCol w:w="1270"/>
      </w:tblGrid>
      <w:tr w:rsidR="00CC3BA3" w:rsidTr="00577582">
        <w:trPr>
          <w:jc w:val="center"/>
        </w:trPr>
        <w:tc>
          <w:tcPr>
            <w:tcW w:w="1429" w:type="dxa"/>
          </w:tcPr>
          <w:p w:rsidR="00CC3BA3" w:rsidRPr="00196363" w:rsidRDefault="00CC3BA3" w:rsidP="00577582">
            <w:pPr>
              <w:spacing w:line="560" w:lineRule="exact"/>
              <w:mirrorIndents/>
              <w:rPr>
                <w:sz w:val="24"/>
              </w:rPr>
            </w:pPr>
            <w:r w:rsidRPr="00196363">
              <w:rPr>
                <w:rFonts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</w:tcPr>
          <w:p w:rsidR="00CC3BA3" w:rsidRPr="00196363" w:rsidRDefault="00CC3BA3" w:rsidP="00577582">
            <w:pPr>
              <w:spacing w:line="560" w:lineRule="exact"/>
              <w:mirrorIndents/>
              <w:rPr>
                <w:sz w:val="24"/>
              </w:rPr>
            </w:pPr>
            <w:r w:rsidRPr="00196363"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1418" w:type="dxa"/>
          </w:tcPr>
          <w:p w:rsidR="00CC3BA3" w:rsidRPr="00196363" w:rsidRDefault="00CC3BA3" w:rsidP="00577582">
            <w:pPr>
              <w:spacing w:line="560" w:lineRule="exact"/>
              <w:mirrorIndents/>
              <w:rPr>
                <w:sz w:val="24"/>
              </w:rPr>
            </w:pPr>
            <w:r w:rsidRPr="00196363">
              <w:rPr>
                <w:rFonts w:hint="eastAsia"/>
                <w:sz w:val="24"/>
              </w:rPr>
              <w:t>授学位层次</w:t>
            </w:r>
          </w:p>
        </w:tc>
        <w:tc>
          <w:tcPr>
            <w:tcW w:w="1417" w:type="dxa"/>
          </w:tcPr>
          <w:p w:rsidR="00CC3BA3" w:rsidRPr="00196363" w:rsidRDefault="00CC3BA3" w:rsidP="00577582">
            <w:pPr>
              <w:spacing w:line="560" w:lineRule="exact"/>
              <w:mirrorIndents/>
              <w:rPr>
                <w:sz w:val="24"/>
              </w:rPr>
            </w:pPr>
            <w:r>
              <w:rPr>
                <w:rFonts w:hint="eastAsia"/>
                <w:sz w:val="24"/>
              </w:rPr>
              <w:t>授学位时间</w:t>
            </w:r>
          </w:p>
        </w:tc>
        <w:tc>
          <w:tcPr>
            <w:tcW w:w="1276" w:type="dxa"/>
          </w:tcPr>
          <w:p w:rsidR="00CC3BA3" w:rsidRPr="00196363" w:rsidRDefault="00CC3BA3" w:rsidP="00577582">
            <w:pPr>
              <w:spacing w:line="560" w:lineRule="exact"/>
              <w:mirrorIndents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276" w:type="dxa"/>
          </w:tcPr>
          <w:p w:rsidR="00CC3BA3" w:rsidRPr="00196363" w:rsidRDefault="00CC3BA3" w:rsidP="00577582">
            <w:pPr>
              <w:spacing w:line="560" w:lineRule="exact"/>
              <w:mirrorIndents/>
              <w:rPr>
                <w:sz w:val="24"/>
              </w:rPr>
            </w:pPr>
            <w:r>
              <w:rPr>
                <w:rFonts w:hint="eastAsia"/>
                <w:sz w:val="24"/>
              </w:rPr>
              <w:t>违规行为</w:t>
            </w:r>
          </w:p>
        </w:tc>
        <w:tc>
          <w:tcPr>
            <w:tcW w:w="1270" w:type="dxa"/>
          </w:tcPr>
          <w:p w:rsidR="00CC3BA3" w:rsidRPr="00196363" w:rsidRDefault="00CC3BA3" w:rsidP="00577582">
            <w:pPr>
              <w:spacing w:line="560" w:lineRule="exact"/>
              <w:mirrorIndents/>
              <w:rPr>
                <w:sz w:val="24"/>
              </w:rPr>
            </w:pPr>
            <w:r>
              <w:rPr>
                <w:rFonts w:hint="eastAsia"/>
                <w:sz w:val="24"/>
              </w:rPr>
              <w:t>处理过程</w:t>
            </w:r>
          </w:p>
        </w:tc>
      </w:tr>
      <w:tr w:rsidR="00CC3BA3" w:rsidTr="00577582">
        <w:trPr>
          <w:jc w:val="center"/>
        </w:trPr>
        <w:tc>
          <w:tcPr>
            <w:tcW w:w="1429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  <w:tr w:rsidR="00CC3BA3" w:rsidTr="00577582">
        <w:trPr>
          <w:jc w:val="center"/>
        </w:trPr>
        <w:tc>
          <w:tcPr>
            <w:tcW w:w="1429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  <w:tr w:rsidR="00CC3BA3" w:rsidTr="00577582">
        <w:trPr>
          <w:jc w:val="center"/>
        </w:trPr>
        <w:tc>
          <w:tcPr>
            <w:tcW w:w="1429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  <w:tr w:rsidR="00CC3BA3" w:rsidTr="00577582">
        <w:trPr>
          <w:jc w:val="center"/>
        </w:trPr>
        <w:tc>
          <w:tcPr>
            <w:tcW w:w="1429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CC3BA3" w:rsidRDefault="00CC3BA3" w:rsidP="00577582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</w:tbl>
    <w:p w:rsidR="00CC3BA3" w:rsidRDefault="00CC3BA3" w:rsidP="00CC3BA3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四</w:t>
      </w:r>
      <w:r w:rsidRPr="00044C38">
        <w:rPr>
          <w:rFonts w:ascii="华文中宋" w:eastAsia="华文中宋" w:hAnsi="华文中宋"/>
          <w:sz w:val="30"/>
          <w:szCs w:val="30"/>
        </w:rPr>
        <w:t>、</w:t>
      </w:r>
      <w:r w:rsidRPr="00044C38">
        <w:rPr>
          <w:rFonts w:ascii="华文中宋" w:eastAsia="华文中宋" w:hAnsi="华文中宋" w:hint="eastAsia"/>
          <w:sz w:val="30"/>
          <w:szCs w:val="30"/>
        </w:rPr>
        <w:t>下一步</w:t>
      </w:r>
      <w:r>
        <w:rPr>
          <w:rFonts w:ascii="华文中宋" w:eastAsia="华文中宋" w:hAnsi="华文中宋" w:hint="eastAsia"/>
          <w:sz w:val="30"/>
          <w:szCs w:val="30"/>
        </w:rPr>
        <w:t>工作</w:t>
      </w:r>
      <w:r w:rsidRPr="00044C38">
        <w:rPr>
          <w:rFonts w:ascii="华文中宋" w:eastAsia="华文中宋" w:hAnsi="华文中宋" w:hint="eastAsia"/>
          <w:sz w:val="30"/>
          <w:szCs w:val="30"/>
        </w:rPr>
        <w:t>的思路</w:t>
      </w:r>
    </w:p>
    <w:p w:rsidR="00CC3BA3" w:rsidRPr="00044C38" w:rsidRDefault="00CC3BA3" w:rsidP="00CC3BA3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建立长效机制等。</w:t>
      </w:r>
      <w:r w:rsidRPr="00044C38">
        <w:rPr>
          <w:rFonts w:hint="eastAsia"/>
          <w:sz w:val="30"/>
          <w:szCs w:val="30"/>
        </w:rPr>
        <w:t>）</w:t>
      </w:r>
    </w:p>
    <w:p w:rsidR="00CC3BA3" w:rsidRPr="00703FDA" w:rsidRDefault="00CC3BA3" w:rsidP="00CC3BA3">
      <w:pPr>
        <w:pStyle w:val="2"/>
        <w:spacing w:beforeLines="20" w:before="62" w:afterLines="20" w:after="62" w:line="560" w:lineRule="exact"/>
        <w:ind w:firstLine="601"/>
        <w:mirrorIndents/>
        <w:rPr>
          <w:rFonts w:eastAsia="宋体"/>
        </w:rPr>
      </w:pPr>
      <w:r>
        <w:rPr>
          <w:rFonts w:ascii="华文中宋" w:eastAsia="华文中宋" w:hAnsi="华文中宋" w:hint="eastAsia"/>
          <w:sz w:val="30"/>
          <w:szCs w:val="30"/>
        </w:rPr>
        <w:t>五</w:t>
      </w:r>
      <w:r w:rsidRPr="00044C38">
        <w:rPr>
          <w:rFonts w:ascii="华文中宋" w:eastAsia="华文中宋" w:hAnsi="华文中宋" w:hint="eastAsia"/>
          <w:sz w:val="30"/>
          <w:szCs w:val="30"/>
        </w:rPr>
        <w:t>、有关建议</w:t>
      </w:r>
    </w:p>
    <w:p w:rsidR="00CC3BA3" w:rsidRPr="00044C38" w:rsidRDefault="00CC3BA3" w:rsidP="00CC3BA3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000</w:t>
      </w:r>
      <w:r>
        <w:rPr>
          <w:rFonts w:hint="eastAsia"/>
          <w:sz w:val="30"/>
          <w:szCs w:val="30"/>
        </w:rPr>
        <w:t>字</w:t>
      </w:r>
      <w:r>
        <w:rPr>
          <w:sz w:val="30"/>
          <w:szCs w:val="30"/>
        </w:rPr>
        <w:t>以内</w:t>
      </w:r>
      <w:bookmarkStart w:id="0" w:name="_GoBack"/>
      <w:bookmarkEnd w:id="0"/>
      <w:r>
        <w:rPr>
          <w:rFonts w:hint="eastAsia"/>
          <w:sz w:val="30"/>
          <w:szCs w:val="30"/>
        </w:rPr>
        <w:t>。</w:t>
      </w:r>
      <w:r w:rsidRPr="00044C38">
        <w:rPr>
          <w:rFonts w:hint="eastAsia"/>
          <w:sz w:val="30"/>
          <w:szCs w:val="30"/>
        </w:rPr>
        <w:t>）</w:t>
      </w:r>
    </w:p>
    <w:p w:rsidR="00CC3BA3" w:rsidRPr="00B92E69" w:rsidRDefault="00CC3BA3" w:rsidP="00CC3BA3"/>
    <w:p w:rsidR="00B92E69" w:rsidRPr="0073230B" w:rsidRDefault="00B92E69" w:rsidP="0073230B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/>
          <w:color w:val="4B4B4B"/>
          <w:kern w:val="0"/>
          <w:sz w:val="24"/>
        </w:rPr>
      </w:pPr>
    </w:p>
    <w:sectPr w:rsidR="00B92E69" w:rsidRPr="0073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08" w:rsidRDefault="00DE4908" w:rsidP="00431217">
      <w:r>
        <w:separator/>
      </w:r>
    </w:p>
  </w:endnote>
  <w:endnote w:type="continuationSeparator" w:id="0">
    <w:p w:rsidR="00DE4908" w:rsidRDefault="00DE4908" w:rsidP="0043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08" w:rsidRDefault="00DE4908" w:rsidP="00431217">
      <w:r>
        <w:separator/>
      </w:r>
    </w:p>
  </w:footnote>
  <w:footnote w:type="continuationSeparator" w:id="0">
    <w:p w:rsidR="00DE4908" w:rsidRDefault="00DE4908" w:rsidP="0043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5535"/>
    <w:multiLevelType w:val="multilevel"/>
    <w:tmpl w:val="385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E6A27"/>
    <w:multiLevelType w:val="multilevel"/>
    <w:tmpl w:val="3CE2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A34CE1"/>
    <w:rsid w:val="000E3CAA"/>
    <w:rsid w:val="00160FFC"/>
    <w:rsid w:val="00197131"/>
    <w:rsid w:val="002C6168"/>
    <w:rsid w:val="00431217"/>
    <w:rsid w:val="00495890"/>
    <w:rsid w:val="005143D0"/>
    <w:rsid w:val="006A4D7A"/>
    <w:rsid w:val="006E6E50"/>
    <w:rsid w:val="0073230B"/>
    <w:rsid w:val="009747E9"/>
    <w:rsid w:val="00974E90"/>
    <w:rsid w:val="00AE0286"/>
    <w:rsid w:val="00B03F28"/>
    <w:rsid w:val="00B81276"/>
    <w:rsid w:val="00B92E69"/>
    <w:rsid w:val="00B95FF5"/>
    <w:rsid w:val="00C30AFD"/>
    <w:rsid w:val="00CC3BA3"/>
    <w:rsid w:val="00D31242"/>
    <w:rsid w:val="00DE4908"/>
    <w:rsid w:val="00E75970"/>
    <w:rsid w:val="00E827B5"/>
    <w:rsid w:val="00F04D55"/>
    <w:rsid w:val="00F76C44"/>
    <w:rsid w:val="03F21374"/>
    <w:rsid w:val="29FE6803"/>
    <w:rsid w:val="318B4B3D"/>
    <w:rsid w:val="764B50D3"/>
    <w:rsid w:val="7FA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2E7613-A044-4EF9-B340-FFEBAA71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F04D5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73230B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73230B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E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92E69"/>
    <w:rPr>
      <w:b/>
      <w:bCs/>
    </w:rPr>
  </w:style>
  <w:style w:type="paragraph" w:styleId="a5">
    <w:name w:val="Title"/>
    <w:basedOn w:val="a"/>
    <w:next w:val="a"/>
    <w:link w:val="Char"/>
    <w:qFormat/>
    <w:rsid w:val="00F04D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F04D55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F04D5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0"/>
    <w:rsid w:val="0043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3121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43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3121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uiPriority w:val="39"/>
    <w:rsid w:val="004312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431217"/>
    <w:rPr>
      <w:color w:val="0563C1" w:themeColor="hyperlink"/>
      <w:u w:val="single"/>
    </w:rPr>
  </w:style>
  <w:style w:type="paragraph" w:styleId="aa">
    <w:name w:val="Balloon Text"/>
    <w:basedOn w:val="a"/>
    <w:link w:val="Char2"/>
    <w:rsid w:val="00974E90"/>
    <w:rPr>
      <w:sz w:val="18"/>
      <w:szCs w:val="18"/>
    </w:rPr>
  </w:style>
  <w:style w:type="character" w:customStyle="1" w:styleId="Char2">
    <w:name w:val="批注框文本 Char"/>
    <w:basedOn w:val="a0"/>
    <w:link w:val="aa"/>
    <w:rsid w:val="00974E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73230B"/>
    <w:rPr>
      <w:rFonts w:ascii="宋体" w:hAnsi="宋体" w:cs="宋体"/>
      <w:b/>
      <w:bCs/>
    </w:rPr>
  </w:style>
  <w:style w:type="character" w:customStyle="1" w:styleId="6Char">
    <w:name w:val="标题 6 Char"/>
    <w:basedOn w:val="a0"/>
    <w:link w:val="6"/>
    <w:uiPriority w:val="9"/>
    <w:rsid w:val="0073230B"/>
    <w:rPr>
      <w:rFonts w:ascii="宋体" w:hAnsi="宋体" w:cs="宋体"/>
      <w:b/>
      <w:bCs/>
      <w:sz w:val="15"/>
      <w:szCs w:val="15"/>
    </w:rPr>
  </w:style>
  <w:style w:type="character" w:customStyle="1" w:styleId="1Char">
    <w:name w:val="标题 1 Char"/>
    <w:basedOn w:val="a0"/>
    <w:link w:val="1"/>
    <w:uiPriority w:val="9"/>
    <w:rsid w:val="0073230B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styleId="ab">
    <w:name w:val="FollowedHyperlink"/>
    <w:basedOn w:val="a0"/>
    <w:uiPriority w:val="99"/>
    <w:unhideWhenUsed/>
    <w:rsid w:val="0073230B"/>
    <w:rPr>
      <w:strike w:val="0"/>
      <w:dstrike w:val="0"/>
      <w:color w:val="800080"/>
      <w:u w:val="none"/>
      <w:effect w:val="none"/>
    </w:rPr>
  </w:style>
  <w:style w:type="paragraph" w:customStyle="1" w:styleId="clear">
    <w:name w:val="clear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main">
    <w:name w:val="xxgk_main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logo">
    <w:name w:val="xxgk_logo"/>
    <w:basedOn w:val="a"/>
    <w:rsid w:val="0073230B"/>
    <w:pPr>
      <w:widowControl/>
      <w:spacing w:before="600" w:after="72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">
    <w:name w:val="xxgk_js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sou">
    <w:name w:val="xxgk_js_sou"/>
    <w:basedOn w:val="a"/>
    <w:rsid w:val="0073230B"/>
    <w:pPr>
      <w:widowControl/>
      <w:spacing w:before="51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jsrc">
    <w:name w:val="xxgk_js_rc"/>
    <w:basedOn w:val="a"/>
    <w:rsid w:val="0073230B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">
    <w:name w:val="xxgk_foot"/>
    <w:basedOn w:val="a"/>
    <w:rsid w:val="0073230B"/>
    <w:pPr>
      <w:widowControl/>
      <w:shd w:val="clear" w:color="auto" w:fill="474E62"/>
      <w:spacing w:before="450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nr">
    <w:name w:val="xxgk_foot_nr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nrs">
    <w:name w:val="xxgk_foot_nrs"/>
    <w:basedOn w:val="a"/>
    <w:rsid w:val="0073230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zj">
    <w:name w:val="xxgk_foot_zj"/>
    <w:basedOn w:val="a"/>
    <w:rsid w:val="0073230B"/>
    <w:pPr>
      <w:widowControl/>
      <w:spacing w:before="240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footxia">
    <w:name w:val="xxgk_foot_xia"/>
    <w:basedOn w:val="a"/>
    <w:rsid w:val="0073230B"/>
    <w:pPr>
      <w:widowControl/>
      <w:spacing w:before="21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ongkaifontgray">
    <w:name w:val="gongkai_font_gray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l">
    <w:name w:val="xxgk_content_bl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w">
    <w:name w:val="xxgk_content_bw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bh">
    <w:name w:val="xxgk_content_b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w">
    <w:name w:val="xxgk_content_tw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h">
    <w:name w:val="xxgk_content_t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sjh">
    <w:name w:val="xxgk_content_sjh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tb">
    <w:name w:val="xxgk_content_tb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xgkcontentfwzhbottom">
    <w:name w:val="xxgk_content_fwzh_bottom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oewcode">
    <w:name w:val="moe_wcode"/>
    <w:basedOn w:val="a"/>
    <w:rsid w:val="0073230B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vanish/>
      <w:color w:val="4B4B4B"/>
      <w:kern w:val="0"/>
      <w:sz w:val="24"/>
    </w:rPr>
  </w:style>
  <w:style w:type="paragraph" w:customStyle="1" w:styleId="moresharelink">
    <w:name w:val="moresharelink"/>
    <w:basedOn w:val="a"/>
    <w:rsid w:val="0073230B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customStyle="1" w:styleId="moresharelink24">
    <w:name w:val="moresharelink_24"/>
    <w:basedOn w:val="a"/>
    <w:rsid w:val="0073230B"/>
    <w:pPr>
      <w:widowControl/>
      <w:spacing w:before="100" w:beforeAutospacing="1" w:after="100" w:afterAutospacing="1"/>
      <w:ind w:firstLine="510"/>
      <w:jc w:val="left"/>
    </w:pPr>
    <w:rPr>
      <w:rFonts w:ascii="ˎ̥" w:eastAsia="宋体" w:hAnsi="ˎ̥" w:cs="宋体"/>
      <w:kern w:val="0"/>
      <w:szCs w:val="21"/>
    </w:rPr>
  </w:style>
  <w:style w:type="paragraph" w:customStyle="1" w:styleId="moresharelink32">
    <w:name w:val="moresharelink_32"/>
    <w:basedOn w:val="a"/>
    <w:rsid w:val="0073230B"/>
    <w:pPr>
      <w:widowControl/>
      <w:spacing w:before="100" w:beforeAutospacing="1" w:after="100" w:afterAutospacing="1"/>
      <w:ind w:firstLine="570"/>
      <w:jc w:val="left"/>
    </w:pPr>
    <w:rPr>
      <w:rFonts w:ascii="ˎ̥" w:eastAsia="宋体" w:hAnsi="ˎ̥" w:cs="宋体"/>
      <w:kern w:val="0"/>
      <w:szCs w:val="21"/>
    </w:rPr>
  </w:style>
  <w:style w:type="paragraph" w:customStyle="1" w:styleId="gwdslable">
    <w:name w:val="gwds_lable"/>
    <w:basedOn w:val="a"/>
    <w:rsid w:val="0073230B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4"/>
    </w:rPr>
  </w:style>
  <w:style w:type="paragraph" w:customStyle="1" w:styleId="gwdslogo">
    <w:name w:val="gwds_logo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common">
    <w:name w:val="gwds_common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gwdscommon24">
    <w:name w:val="gwds_common_24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gwdscommon32">
    <w:name w:val="gwds_common_32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more">
    <w:name w:val="gwds_more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ainsharediv">
    <w:name w:val="mainsharediv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mainsharediv24">
    <w:name w:val="mainsharediv_24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title">
    <w:name w:val="gwdtitle"/>
    <w:basedOn w:val="a"/>
    <w:rsid w:val="0073230B"/>
    <w:pPr>
      <w:widowControl/>
      <w:spacing w:before="100" w:beforeAutospacing="1" w:after="100" w:afterAutospacing="1"/>
      <w:ind w:firstLine="288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harearrow">
    <w:name w:val="gwdsharearrow"/>
    <w:basedOn w:val="a"/>
    <w:rsid w:val="0073230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haredown">
    <w:name w:val="gwdsharedown"/>
    <w:basedOn w:val="a"/>
    <w:rsid w:val="0073230B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linknamespan">
    <w:name w:val="linknamespan"/>
    <w:basedOn w:val="a"/>
    <w:rsid w:val="0073230B"/>
    <w:pPr>
      <w:widowControl/>
      <w:spacing w:before="75"/>
      <w:ind w:right="6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more">
    <w:name w:val="gwds_bottom_more"/>
    <w:basedOn w:val="a"/>
    <w:rsid w:val="0073230B"/>
    <w:pPr>
      <w:widowControl/>
      <w:ind w:left="90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centerbutton">
    <w:name w:val="gwds_bottom_centerbutton"/>
    <w:basedOn w:val="a"/>
    <w:rsid w:val="0073230B"/>
    <w:pPr>
      <w:widowControl/>
      <w:ind w:left="45" w:right="4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bottomleftbutton">
    <w:name w:val="gwds_bottom_leftbutton"/>
    <w:basedOn w:val="a"/>
    <w:rsid w:val="0073230B"/>
    <w:pPr>
      <w:widowControl/>
      <w:ind w:left="90" w:right="4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rightmore">
    <w:name w:val="gwds_right_more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dsrightbutton">
    <w:name w:val="gwds_right_button"/>
    <w:basedOn w:val="a"/>
    <w:rsid w:val="0073230B"/>
    <w:pPr>
      <w:widowControl/>
      <w:spacing w:after="30"/>
      <w:ind w:left="-15" w:right="-1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stitlemore">
    <w:name w:val="gws_title_more"/>
    <w:basedOn w:val="a"/>
    <w:rsid w:val="0073230B"/>
    <w:pPr>
      <w:widowControl/>
      <w:spacing w:before="75"/>
      <w:jc w:val="left"/>
    </w:pPr>
    <w:rPr>
      <w:rFonts w:ascii="宋体" w:eastAsia="宋体" w:hAnsi="宋体" w:cs="宋体"/>
      <w:kern w:val="0"/>
      <w:sz w:val="24"/>
    </w:rPr>
  </w:style>
  <w:style w:type="paragraph" w:customStyle="1" w:styleId="gwstitlebutton">
    <w:name w:val="gws_title_button"/>
    <w:basedOn w:val="a"/>
    <w:rsid w:val="0073230B"/>
    <w:pPr>
      <w:widowControl/>
      <w:spacing w:before="100" w:beforeAutospacing="1" w:after="100" w:afterAutospacing="1"/>
      <w:ind w:firstLine="480"/>
      <w:jc w:val="left"/>
    </w:pPr>
    <w:rPr>
      <w:rFonts w:ascii="ˎ̥" w:eastAsia="宋体" w:hAnsi="ˎ̥" w:cs="宋体"/>
      <w:color w:val="565656"/>
      <w:kern w:val="0"/>
      <w:szCs w:val="21"/>
    </w:rPr>
  </w:style>
  <w:style w:type="paragraph" w:customStyle="1" w:styleId="relnews">
    <w:name w:val="relnews"/>
    <w:basedOn w:val="a"/>
    <w:rsid w:val="00732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lnews1">
    <w:name w:val="relnews1"/>
    <w:basedOn w:val="a"/>
    <w:rsid w:val="0073230B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3230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3230B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3230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3230B"/>
    <w:rPr>
      <w:rFonts w:ascii="Arial" w:hAnsi="Arial" w:cs="Arial"/>
      <w:vanish/>
      <w:sz w:val="16"/>
      <w:szCs w:val="16"/>
    </w:rPr>
  </w:style>
  <w:style w:type="paragraph" w:customStyle="1" w:styleId="scy-js-rc">
    <w:name w:val="scy-js-rc"/>
    <w:basedOn w:val="a"/>
    <w:rsid w:val="0073230B"/>
    <w:pPr>
      <w:widowControl/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  <w:style w:type="paragraph" w:customStyle="1" w:styleId="relnews2">
    <w:name w:val="relnews2"/>
    <w:basedOn w:val="a"/>
    <w:rsid w:val="0073230B"/>
    <w:pPr>
      <w:widowControl/>
      <w:pBdr>
        <w:top w:val="dashed" w:sz="6" w:space="0" w:color="6B6B6B"/>
      </w:pBdr>
      <w:spacing w:before="150" w:after="100" w:afterAutospacing="1" w:line="450" w:lineRule="atLeast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3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913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170"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95"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3260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40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18324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6347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228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365">
          <w:marLeft w:val="0"/>
          <w:marRight w:val="0"/>
          <w:marTop w:val="0"/>
          <w:marBottom w:val="0"/>
          <w:divBdr>
            <w:top w:val="single" w:sz="6" w:space="31" w:color="BCBCBC"/>
            <w:left w:val="single" w:sz="6" w:space="31" w:color="BCBCBC"/>
            <w:bottom w:val="single" w:sz="6" w:space="15" w:color="BCBCBC"/>
            <w:right w:val="single" w:sz="6" w:space="31" w:color="BCBCBC"/>
          </w:divBdr>
          <w:divsChild>
            <w:div w:id="8636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47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2018-08-09T07:44:00Z</cp:lastPrinted>
  <dcterms:created xsi:type="dcterms:W3CDTF">2018-08-10T07:44:00Z</dcterms:created>
  <dcterms:modified xsi:type="dcterms:W3CDTF">2018-08-10T07:54:00Z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